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66A0F" w14:textId="71E22D4B" w:rsidR="00685BDA" w:rsidRDefault="00C7348E" w:rsidP="00C7348E">
      <w:pPr>
        <w:jc w:val="both"/>
      </w:pPr>
      <w:r w:rsidRPr="00C7348E">
        <w:rPr>
          <w:b/>
        </w:rPr>
        <w:t>Supplementa</w:t>
      </w:r>
      <w:r w:rsidR="006510EE">
        <w:rPr>
          <w:b/>
        </w:rPr>
        <w:t>l</w:t>
      </w:r>
      <w:r w:rsidRPr="00C7348E">
        <w:rPr>
          <w:b/>
        </w:rPr>
        <w:t xml:space="preserve"> Data S1. </w:t>
      </w:r>
      <w:r w:rsidRPr="00C7348E">
        <w:t xml:space="preserve">Alignments of </w:t>
      </w:r>
      <w:r w:rsidR="003018E0">
        <w:t xml:space="preserve">inversion </w:t>
      </w:r>
      <w:r w:rsidRPr="00C7348E">
        <w:t xml:space="preserve">segments in which </w:t>
      </w:r>
      <w:r w:rsidRPr="00E0640F">
        <w:rPr>
          <w:i/>
        </w:rPr>
        <w:t>TfSat01</w:t>
      </w:r>
      <w:r w:rsidRPr="00C7348E">
        <w:t xml:space="preserve"> monomers change their orientation within the </w:t>
      </w:r>
      <w:bookmarkStart w:id="0" w:name="_GoBack"/>
      <w:r w:rsidRPr="00E0640F">
        <w:rPr>
          <w:i/>
        </w:rPr>
        <w:t>TfSat01</w:t>
      </w:r>
      <w:bookmarkEnd w:id="0"/>
      <w:r w:rsidRPr="00C7348E">
        <w:t xml:space="preserve"> arrays. Shown are the alignments for the six most common segments (26 bp, 106 bp, 132 bp, 149 bp, 187 bp and 200 bp long). The names of the aligned sequences indicate the </w:t>
      </w:r>
      <w:r w:rsidRPr="00C7348E">
        <w:rPr>
          <w:i/>
        </w:rPr>
        <w:t xml:space="preserve">T. </w:t>
      </w:r>
      <w:proofErr w:type="spellStart"/>
      <w:r w:rsidRPr="00C7348E">
        <w:rPr>
          <w:i/>
        </w:rPr>
        <w:t>freemani</w:t>
      </w:r>
      <w:proofErr w:type="spellEnd"/>
      <w:r>
        <w:t xml:space="preserve"> </w:t>
      </w:r>
      <w:proofErr w:type="spellStart"/>
      <w:r w:rsidRPr="00C7348E">
        <w:t>fLG</w:t>
      </w:r>
      <w:proofErr w:type="spellEnd"/>
      <w:r w:rsidRPr="00C7348E">
        <w:t xml:space="preserve"> chromosome (beginning of the name) and the position on the chromosome (end of the name) on which the sequence is located.</w:t>
      </w:r>
    </w:p>
    <w:sectPr w:rsidR="00685B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67"/>
    <w:rsid w:val="003018E0"/>
    <w:rsid w:val="005E1467"/>
    <w:rsid w:val="006510EE"/>
    <w:rsid w:val="00685BDA"/>
    <w:rsid w:val="00C7348E"/>
    <w:rsid w:val="00E06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42007"/>
  <w15:chartTrackingRefBased/>
  <w15:docId w15:val="{F22D1C7A-17AC-4C1E-9479-30222853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Words>
  <Characters>370</Characters>
  <Application>Microsoft Office Word</Application>
  <DocSecurity>0</DocSecurity>
  <Lines>3</Lines>
  <Paragraphs>1</Paragraphs>
  <ScaleCrop>false</ScaleCrop>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Brankica</dc:creator>
  <cp:keywords/>
  <dc:description/>
  <cp:lastModifiedBy>Brankica</cp:lastModifiedBy>
  <cp:revision>5</cp:revision>
  <dcterms:created xsi:type="dcterms:W3CDTF">2024-11-26T13:05:00Z</dcterms:created>
  <dcterms:modified xsi:type="dcterms:W3CDTF">2025-08-20T14:40:00Z</dcterms:modified>
</cp:coreProperties>
</file>